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31E8" w:rsidRPr="00381A54" w:rsidRDefault="00381A54" w:rsidP="00381A54">
      <w:pPr>
        <w:spacing w:after="0" w:line="240" w:lineRule="auto"/>
        <w:jc w:val="both"/>
        <w:rPr>
          <w:sz w:val="19"/>
          <w:szCs w:val="19"/>
        </w:rPr>
      </w:pPr>
      <w:r w:rsidRPr="00381A54">
        <w:rPr>
          <w:noProof/>
          <w:sz w:val="19"/>
          <w:szCs w:val="19"/>
          <w:lang w:eastAsia="ru-RU"/>
        </w:rPr>
        <w:drawing>
          <wp:inline distT="0" distB="0" distL="0" distR="0">
            <wp:extent cx="3476625" cy="733425"/>
            <wp:effectExtent l="19050" t="0" r="9525" b="0"/>
            <wp:docPr id="1" name="Рисунок 1" descr="kp.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p.ua"/>
                    <pic:cNvPicPr>
                      <a:picLocks noChangeAspect="1" noChangeArrowheads="1"/>
                    </pic:cNvPicPr>
                  </pic:nvPicPr>
                  <pic:blipFill>
                    <a:blip r:embed="rId4"/>
                    <a:srcRect/>
                    <a:stretch>
                      <a:fillRect/>
                    </a:stretch>
                  </pic:blipFill>
                  <pic:spPr bwMode="auto">
                    <a:xfrm>
                      <a:off x="0" y="0"/>
                      <a:ext cx="3476625" cy="733425"/>
                    </a:xfrm>
                    <a:prstGeom prst="rect">
                      <a:avLst/>
                    </a:prstGeom>
                    <a:noFill/>
                    <a:ln w="9525">
                      <a:noFill/>
                      <a:miter lim="800000"/>
                      <a:headEnd/>
                      <a:tailEnd/>
                    </a:ln>
                  </pic:spPr>
                </pic:pic>
              </a:graphicData>
            </a:graphic>
          </wp:inline>
        </w:drawing>
      </w:r>
    </w:p>
    <w:p w:rsidR="00381A54" w:rsidRPr="00381A54" w:rsidRDefault="00E87BA0" w:rsidP="00381A54">
      <w:pPr>
        <w:spacing w:after="0" w:line="240" w:lineRule="auto"/>
        <w:jc w:val="both"/>
        <w:rPr>
          <w:rFonts w:ascii="Tahoma" w:eastAsia="Times New Roman" w:hAnsi="Tahoma" w:cs="Tahoma"/>
          <w:color w:val="565D66"/>
          <w:sz w:val="19"/>
          <w:szCs w:val="19"/>
          <w:lang w:eastAsia="ru-RU"/>
        </w:rPr>
      </w:pPr>
      <w:hyperlink r:id="rId5" w:history="1">
        <w:r w:rsidR="00381A54" w:rsidRPr="00381A54">
          <w:rPr>
            <w:rFonts w:ascii="Tahoma" w:eastAsia="Times New Roman" w:hAnsi="Tahoma" w:cs="Tahoma"/>
            <w:color w:val="565D66"/>
            <w:sz w:val="19"/>
            <w:szCs w:val="19"/>
            <w:u w:val="single"/>
            <w:lang w:eastAsia="ru-RU"/>
          </w:rPr>
          <w:t>Экономика</w:t>
        </w:r>
        <w:proofErr w:type="gramStart"/>
      </w:hyperlink>
      <w:r w:rsidR="00381A54" w:rsidRPr="00381A54">
        <w:rPr>
          <w:rFonts w:ascii="Tahoma" w:eastAsia="Times New Roman" w:hAnsi="Tahoma" w:cs="Tahoma"/>
          <w:color w:val="565D66"/>
          <w:sz w:val="19"/>
          <w:szCs w:val="19"/>
          <w:lang w:eastAsia="ru-RU"/>
        </w:rPr>
        <w:t> | </w:t>
      </w:r>
      <w:hyperlink r:id="rId6" w:history="1">
        <w:r w:rsidR="00381A54" w:rsidRPr="00381A54">
          <w:rPr>
            <w:rFonts w:ascii="Tahoma" w:eastAsia="Times New Roman" w:hAnsi="Tahoma" w:cs="Tahoma"/>
            <w:b/>
            <w:bCs/>
            <w:color w:val="000000"/>
            <w:sz w:val="19"/>
            <w:szCs w:val="19"/>
            <w:u w:val="single"/>
            <w:lang w:eastAsia="ru-RU"/>
          </w:rPr>
          <w:t>С</w:t>
        </w:r>
        <w:proofErr w:type="gramEnd"/>
        <w:r w:rsidR="00381A54" w:rsidRPr="00381A54">
          <w:rPr>
            <w:rFonts w:ascii="Tahoma" w:eastAsia="Times New Roman" w:hAnsi="Tahoma" w:cs="Tahoma"/>
            <w:b/>
            <w:bCs/>
            <w:color w:val="000000"/>
            <w:sz w:val="19"/>
            <w:szCs w:val="19"/>
            <w:u w:val="single"/>
            <w:lang w:eastAsia="ru-RU"/>
          </w:rPr>
          <w:t>вой карман</w:t>
        </w:r>
      </w:hyperlink>
    </w:p>
    <w:p w:rsidR="00381A54" w:rsidRPr="00381A54" w:rsidRDefault="00E87BA0" w:rsidP="00381A54">
      <w:pPr>
        <w:spacing w:after="0" w:line="240" w:lineRule="auto"/>
        <w:jc w:val="both"/>
        <w:rPr>
          <w:rFonts w:ascii="Tahoma" w:eastAsia="Times New Roman" w:hAnsi="Tahoma" w:cs="Tahoma"/>
          <w:color w:val="565D66"/>
          <w:sz w:val="19"/>
          <w:szCs w:val="19"/>
          <w:lang w:eastAsia="ru-RU"/>
        </w:rPr>
      </w:pPr>
      <w:hyperlink r:id="rId7" w:history="1">
        <w:r w:rsidR="00381A54" w:rsidRPr="00381A54">
          <w:rPr>
            <w:rFonts w:ascii="Tahoma" w:eastAsia="Times New Roman" w:hAnsi="Tahoma" w:cs="Tahoma"/>
            <w:b/>
            <w:bCs/>
            <w:color w:val="565D66"/>
            <w:sz w:val="19"/>
            <w:szCs w:val="19"/>
            <w:u w:val="single"/>
            <w:lang w:eastAsia="ru-RU"/>
          </w:rPr>
          <w:t>Андрей ГАЦЕНКО</w:t>
        </w:r>
      </w:hyperlink>
      <w:r w:rsidR="00381A54" w:rsidRPr="00381A54">
        <w:rPr>
          <w:rFonts w:ascii="Tahoma" w:eastAsia="Times New Roman" w:hAnsi="Tahoma" w:cs="Tahoma"/>
          <w:color w:val="565D66"/>
          <w:sz w:val="19"/>
          <w:szCs w:val="19"/>
          <w:lang w:eastAsia="ru-RU"/>
        </w:rPr>
        <w:t> (11 апреля 2007) </w:t>
      </w:r>
      <w:r w:rsidR="00381A54" w:rsidRPr="00381A54">
        <w:rPr>
          <w:rFonts w:ascii="Arial" w:eastAsia="Times New Roman" w:hAnsi="Arial" w:cs="Arial"/>
          <w:b/>
          <w:bCs/>
          <w:color w:val="FFFFFF"/>
          <w:kern w:val="36"/>
          <w:sz w:val="19"/>
          <w:szCs w:val="19"/>
          <w:lang w:eastAsia="ru-RU"/>
        </w:rPr>
        <w:t>им зарплату в другой банк</w:t>
      </w:r>
    </w:p>
    <w:p w:rsidR="00381A54" w:rsidRPr="00381A54" w:rsidRDefault="00381A54" w:rsidP="00381A54">
      <w:pPr>
        <w:shd w:val="clear" w:color="auto" w:fill="F5F5F5"/>
        <w:spacing w:after="0" w:line="240" w:lineRule="auto"/>
        <w:jc w:val="both"/>
        <w:rPr>
          <w:rFonts w:ascii="Arial" w:eastAsia="Times New Roman" w:hAnsi="Arial" w:cs="Arial"/>
          <w:color w:val="000000"/>
          <w:sz w:val="19"/>
          <w:szCs w:val="19"/>
          <w:lang w:eastAsia="ru-RU"/>
        </w:rPr>
      </w:pPr>
      <w:r w:rsidRPr="00381A54">
        <w:rPr>
          <w:rFonts w:ascii="Arial" w:eastAsia="Times New Roman" w:hAnsi="Arial" w:cs="Arial"/>
          <w:color w:val="000000"/>
          <w:sz w:val="19"/>
          <w:szCs w:val="19"/>
          <w:lang w:eastAsia="ru-RU"/>
        </w:rPr>
        <w:t>Это можно сделать с выгодой для себя</w:t>
      </w:r>
    </w:p>
    <w:p w:rsidR="00381A54" w:rsidRPr="00381A54" w:rsidRDefault="00381A54" w:rsidP="00381A54">
      <w:pPr>
        <w:spacing w:after="0" w:line="240" w:lineRule="auto"/>
        <w:jc w:val="both"/>
        <w:rPr>
          <w:rFonts w:ascii="Arial" w:eastAsia="Times New Roman" w:hAnsi="Arial" w:cs="Arial"/>
          <w:color w:val="000000"/>
          <w:sz w:val="19"/>
          <w:szCs w:val="19"/>
          <w:lang w:eastAsia="ru-RU"/>
        </w:rPr>
      </w:pPr>
    </w:p>
    <w:p w:rsidR="00381A54" w:rsidRPr="00381A54" w:rsidRDefault="00381A54" w:rsidP="00381A54">
      <w:pPr>
        <w:spacing w:after="0" w:line="240" w:lineRule="auto"/>
        <w:jc w:val="both"/>
        <w:rPr>
          <w:rFonts w:ascii="Arial" w:eastAsia="Times New Roman" w:hAnsi="Arial" w:cs="Arial"/>
          <w:color w:val="000000"/>
          <w:sz w:val="19"/>
          <w:szCs w:val="19"/>
          <w:lang w:eastAsia="ru-RU"/>
        </w:rPr>
      </w:pPr>
      <w:r w:rsidRPr="00381A54">
        <w:rPr>
          <w:rFonts w:ascii="Arial" w:eastAsia="Times New Roman" w:hAnsi="Arial" w:cs="Arial"/>
          <w:color w:val="000000"/>
          <w:sz w:val="19"/>
          <w:szCs w:val="19"/>
          <w:lang w:eastAsia="ru-RU"/>
        </w:rPr>
        <w:t xml:space="preserve">Практически все городское население Украины получает официальную зарплату на счет в банке. Только за прошлый год было эмитировано более 15 </w:t>
      </w:r>
      <w:proofErr w:type="spellStart"/>
      <w:proofErr w:type="gramStart"/>
      <w:r w:rsidRPr="00381A54">
        <w:rPr>
          <w:rFonts w:ascii="Arial" w:eastAsia="Times New Roman" w:hAnsi="Arial" w:cs="Arial"/>
          <w:color w:val="000000"/>
          <w:sz w:val="19"/>
          <w:szCs w:val="19"/>
          <w:lang w:eastAsia="ru-RU"/>
        </w:rPr>
        <w:t>млн</w:t>
      </w:r>
      <w:proofErr w:type="spellEnd"/>
      <w:proofErr w:type="gramEnd"/>
      <w:r w:rsidRPr="00381A54">
        <w:rPr>
          <w:rFonts w:ascii="Arial" w:eastAsia="Times New Roman" w:hAnsi="Arial" w:cs="Arial"/>
          <w:color w:val="000000"/>
          <w:sz w:val="19"/>
          <w:szCs w:val="19"/>
          <w:lang w:eastAsia="ru-RU"/>
        </w:rPr>
        <w:t xml:space="preserve"> платежных карт. При этом 9 из 10 - это именно </w:t>
      </w:r>
      <w:proofErr w:type="spellStart"/>
      <w:r w:rsidRPr="00381A54">
        <w:rPr>
          <w:rFonts w:ascii="Arial" w:eastAsia="Times New Roman" w:hAnsi="Arial" w:cs="Arial"/>
          <w:color w:val="000000"/>
          <w:sz w:val="19"/>
          <w:szCs w:val="19"/>
          <w:lang w:eastAsia="ru-RU"/>
        </w:rPr>
        <w:t>зарплатные</w:t>
      </w:r>
      <w:proofErr w:type="spellEnd"/>
      <w:r w:rsidRPr="00381A54">
        <w:rPr>
          <w:rFonts w:ascii="Arial" w:eastAsia="Times New Roman" w:hAnsi="Arial" w:cs="Arial"/>
          <w:color w:val="000000"/>
          <w:sz w:val="19"/>
          <w:szCs w:val="19"/>
          <w:lang w:eastAsia="ru-RU"/>
        </w:rPr>
        <w:t xml:space="preserve"> проекты. Естественно, выбирают банк отнюдь не работники. В каком финансовом учреждении обслуживаться, решает руководство предприятия. Однако то, что выгодно директору или главбуху, не всегда подходит простому рабочему. Перевести зарплату в другой банк никто не может вам запретить. Поэтому стоит взвесить все «за» и «против» такого шага.</w:t>
      </w:r>
    </w:p>
    <w:p w:rsidR="00381A54" w:rsidRPr="00381A54" w:rsidRDefault="00381A54" w:rsidP="00381A54">
      <w:pPr>
        <w:spacing w:after="0" w:line="240" w:lineRule="auto"/>
        <w:jc w:val="both"/>
        <w:rPr>
          <w:rFonts w:ascii="Arial" w:eastAsia="Times New Roman" w:hAnsi="Arial" w:cs="Arial"/>
          <w:color w:val="000000"/>
          <w:sz w:val="19"/>
          <w:szCs w:val="19"/>
          <w:lang w:eastAsia="ru-RU"/>
        </w:rPr>
      </w:pPr>
    </w:p>
    <w:p w:rsidR="00381A54" w:rsidRPr="00381A54" w:rsidRDefault="00381A54" w:rsidP="00381A54">
      <w:pPr>
        <w:spacing w:after="0" w:line="240" w:lineRule="auto"/>
        <w:jc w:val="both"/>
        <w:rPr>
          <w:rFonts w:ascii="Arial" w:eastAsia="Times New Roman" w:hAnsi="Arial" w:cs="Arial"/>
          <w:b/>
          <w:bCs/>
          <w:color w:val="000000"/>
          <w:sz w:val="19"/>
          <w:szCs w:val="19"/>
          <w:lang w:eastAsia="ru-RU"/>
        </w:rPr>
      </w:pPr>
      <w:r w:rsidRPr="00381A54">
        <w:rPr>
          <w:rFonts w:ascii="Arial" w:eastAsia="Times New Roman" w:hAnsi="Arial" w:cs="Arial"/>
          <w:b/>
          <w:bCs/>
          <w:color w:val="000000"/>
          <w:sz w:val="19"/>
          <w:szCs w:val="19"/>
          <w:lang w:eastAsia="ru-RU"/>
        </w:rPr>
        <w:t>Отсутствие банкомата</w:t>
      </w:r>
    </w:p>
    <w:p w:rsidR="00381A54" w:rsidRPr="00381A54" w:rsidRDefault="00381A54" w:rsidP="00381A54">
      <w:pPr>
        <w:spacing w:after="0" w:line="240" w:lineRule="auto"/>
        <w:jc w:val="both"/>
        <w:rPr>
          <w:rFonts w:ascii="Arial" w:eastAsia="Times New Roman" w:hAnsi="Arial" w:cs="Arial"/>
          <w:color w:val="000000"/>
          <w:sz w:val="19"/>
          <w:szCs w:val="19"/>
          <w:lang w:eastAsia="ru-RU"/>
        </w:rPr>
      </w:pPr>
    </w:p>
    <w:p w:rsidR="00381A54" w:rsidRPr="00381A54" w:rsidRDefault="00381A54" w:rsidP="00381A54">
      <w:pPr>
        <w:spacing w:after="0" w:line="240" w:lineRule="auto"/>
        <w:jc w:val="both"/>
        <w:rPr>
          <w:rFonts w:ascii="Arial" w:eastAsia="Times New Roman" w:hAnsi="Arial" w:cs="Arial"/>
          <w:color w:val="000000"/>
          <w:sz w:val="19"/>
          <w:szCs w:val="19"/>
          <w:lang w:eastAsia="ru-RU"/>
        </w:rPr>
      </w:pPr>
      <w:r w:rsidRPr="00381A54">
        <w:rPr>
          <w:rFonts w:ascii="Arial" w:eastAsia="Times New Roman" w:hAnsi="Arial" w:cs="Arial"/>
          <w:color w:val="000000"/>
          <w:sz w:val="19"/>
          <w:szCs w:val="19"/>
          <w:lang w:eastAsia="ru-RU"/>
        </w:rPr>
        <w:t>Допустим, ваше руководство заключило договор с небольшим банком, который имеет представительство только в вашем городе, несколько отделений да десяток банкоматов. Такие небольшие банки еще существуют. Автор этих строк в свое время столкнулся с «сервисом» коммунального банка, отделения которого работали с 9 до 18 с перерывами на обед, а банкоматы стояли непосредственно в отделениях. И каждая попытка снять наличность превращалась в пытку. Мало того что приходилось отпрашиваться с работы, чтобы снять честно заработанные деньги, так и сам банк находился совсем не рядом с офисом. Поэтому приходилось снимать в день зарплаты всю сумму, что было не выгодно ни мне, ни банку.</w:t>
      </w:r>
    </w:p>
    <w:p w:rsidR="00381A54" w:rsidRPr="00381A54" w:rsidRDefault="00381A54" w:rsidP="00381A54">
      <w:pPr>
        <w:spacing w:after="0" w:line="240" w:lineRule="auto"/>
        <w:jc w:val="both"/>
        <w:rPr>
          <w:rFonts w:ascii="Arial" w:eastAsia="Times New Roman" w:hAnsi="Arial" w:cs="Arial"/>
          <w:color w:val="000000"/>
          <w:sz w:val="19"/>
          <w:szCs w:val="19"/>
          <w:lang w:eastAsia="ru-RU"/>
        </w:rPr>
      </w:pPr>
      <w:r w:rsidRPr="00381A54">
        <w:rPr>
          <w:rFonts w:ascii="Arial" w:eastAsia="Times New Roman" w:hAnsi="Arial" w:cs="Arial"/>
          <w:color w:val="000000"/>
          <w:sz w:val="19"/>
          <w:szCs w:val="19"/>
          <w:lang w:eastAsia="ru-RU"/>
        </w:rPr>
        <w:t xml:space="preserve">Однако сейчас большинство </w:t>
      </w:r>
      <w:proofErr w:type="spellStart"/>
      <w:r w:rsidRPr="00381A54">
        <w:rPr>
          <w:rFonts w:ascii="Arial" w:eastAsia="Times New Roman" w:hAnsi="Arial" w:cs="Arial"/>
          <w:color w:val="000000"/>
          <w:sz w:val="19"/>
          <w:szCs w:val="19"/>
          <w:lang w:eastAsia="ru-RU"/>
        </w:rPr>
        <w:t>финучреждений</w:t>
      </w:r>
      <w:proofErr w:type="spellEnd"/>
      <w:r w:rsidRPr="00381A54">
        <w:rPr>
          <w:rFonts w:ascii="Arial" w:eastAsia="Times New Roman" w:hAnsi="Arial" w:cs="Arial"/>
          <w:color w:val="000000"/>
          <w:sz w:val="19"/>
          <w:szCs w:val="19"/>
          <w:lang w:eastAsia="ru-RU"/>
        </w:rPr>
        <w:t xml:space="preserve"> решает эту проблему. Они ставят банкомат на проходной предприятия или в непосредственной близости от нее. Но и в этом случае могут возникнуть «нюансы». Представьте такую ситуацию: вы работаете на фирме Х, которая расположена в городе N, однако большую часть времени проводите в командировках по всей стране. Если зарплата и командировочные вам перечисляются на счет в региональном банке, который не имеет представитель</w:t>
      </w:r>
      <w:proofErr w:type="gramStart"/>
      <w:r w:rsidRPr="00381A54">
        <w:rPr>
          <w:rFonts w:ascii="Arial" w:eastAsia="Times New Roman" w:hAnsi="Arial" w:cs="Arial"/>
          <w:color w:val="000000"/>
          <w:sz w:val="19"/>
          <w:szCs w:val="19"/>
          <w:lang w:eastAsia="ru-RU"/>
        </w:rPr>
        <w:t>ств в др</w:t>
      </w:r>
      <w:proofErr w:type="gramEnd"/>
      <w:r w:rsidRPr="00381A54">
        <w:rPr>
          <w:rFonts w:ascii="Arial" w:eastAsia="Times New Roman" w:hAnsi="Arial" w:cs="Arial"/>
          <w:color w:val="000000"/>
          <w:sz w:val="19"/>
          <w:szCs w:val="19"/>
          <w:lang w:eastAsia="ru-RU"/>
        </w:rPr>
        <w:t xml:space="preserve">угих областях, то придется перед поездкой снимать все деньги в своем городе или терять на комиссиях при работе через «чужой» банкомат. А комиссии составляют 1-2% плюс стандартная пеня (чаще всего 5 </w:t>
      </w:r>
      <w:proofErr w:type="spellStart"/>
      <w:r w:rsidRPr="00381A54">
        <w:rPr>
          <w:rFonts w:ascii="Arial" w:eastAsia="Times New Roman" w:hAnsi="Arial" w:cs="Arial"/>
          <w:color w:val="000000"/>
          <w:sz w:val="19"/>
          <w:szCs w:val="19"/>
          <w:lang w:eastAsia="ru-RU"/>
        </w:rPr>
        <w:t>грн</w:t>
      </w:r>
      <w:proofErr w:type="spellEnd"/>
      <w:r w:rsidRPr="00381A54">
        <w:rPr>
          <w:rFonts w:ascii="Arial" w:eastAsia="Times New Roman" w:hAnsi="Arial" w:cs="Arial"/>
          <w:color w:val="000000"/>
          <w:sz w:val="19"/>
          <w:szCs w:val="19"/>
          <w:lang w:eastAsia="ru-RU"/>
        </w:rPr>
        <w:t xml:space="preserve">.). Допустим, раз в три дня вы снимаете 200 </w:t>
      </w:r>
      <w:proofErr w:type="spellStart"/>
      <w:r w:rsidRPr="00381A54">
        <w:rPr>
          <w:rFonts w:ascii="Arial" w:eastAsia="Times New Roman" w:hAnsi="Arial" w:cs="Arial"/>
          <w:color w:val="000000"/>
          <w:sz w:val="19"/>
          <w:szCs w:val="19"/>
          <w:lang w:eastAsia="ru-RU"/>
        </w:rPr>
        <w:t>грн</w:t>
      </w:r>
      <w:proofErr w:type="spellEnd"/>
      <w:r w:rsidRPr="00381A54">
        <w:rPr>
          <w:rFonts w:ascii="Arial" w:eastAsia="Times New Roman" w:hAnsi="Arial" w:cs="Arial"/>
          <w:color w:val="000000"/>
          <w:sz w:val="19"/>
          <w:szCs w:val="19"/>
          <w:lang w:eastAsia="ru-RU"/>
        </w:rPr>
        <w:t xml:space="preserve">. Если постоянно пользоваться чужим банкоматом, то на каждой операции вы будете терять минимум 7 </w:t>
      </w:r>
      <w:proofErr w:type="spellStart"/>
      <w:r w:rsidRPr="00381A54">
        <w:rPr>
          <w:rFonts w:ascii="Arial" w:eastAsia="Times New Roman" w:hAnsi="Arial" w:cs="Arial"/>
          <w:color w:val="000000"/>
          <w:sz w:val="19"/>
          <w:szCs w:val="19"/>
          <w:lang w:eastAsia="ru-RU"/>
        </w:rPr>
        <w:t>грн</w:t>
      </w:r>
      <w:proofErr w:type="spellEnd"/>
      <w:r w:rsidRPr="00381A54">
        <w:rPr>
          <w:rFonts w:ascii="Arial" w:eastAsia="Times New Roman" w:hAnsi="Arial" w:cs="Arial"/>
          <w:color w:val="000000"/>
          <w:sz w:val="19"/>
          <w:szCs w:val="19"/>
          <w:lang w:eastAsia="ru-RU"/>
        </w:rPr>
        <w:t xml:space="preserve">. Не трудно подсчитать, что за месяц набежит 70, а за год – 840 </w:t>
      </w:r>
      <w:proofErr w:type="spellStart"/>
      <w:r w:rsidRPr="00381A54">
        <w:rPr>
          <w:rFonts w:ascii="Arial" w:eastAsia="Times New Roman" w:hAnsi="Arial" w:cs="Arial"/>
          <w:color w:val="000000"/>
          <w:sz w:val="19"/>
          <w:szCs w:val="19"/>
          <w:lang w:eastAsia="ru-RU"/>
        </w:rPr>
        <w:t>грн</w:t>
      </w:r>
      <w:proofErr w:type="spellEnd"/>
      <w:r w:rsidRPr="00381A54">
        <w:rPr>
          <w:rFonts w:ascii="Arial" w:eastAsia="Times New Roman" w:hAnsi="Arial" w:cs="Arial"/>
          <w:color w:val="000000"/>
          <w:sz w:val="19"/>
          <w:szCs w:val="19"/>
          <w:lang w:eastAsia="ru-RU"/>
        </w:rPr>
        <w:t>. За эти деньги можно купить простенький цифровой фотоаппарат или недорогую стиральную машину во время распродаж!</w:t>
      </w:r>
    </w:p>
    <w:p w:rsidR="00381A54" w:rsidRPr="00381A54" w:rsidRDefault="00381A54" w:rsidP="00381A54">
      <w:pPr>
        <w:spacing w:after="0" w:line="240" w:lineRule="auto"/>
        <w:jc w:val="both"/>
        <w:rPr>
          <w:rFonts w:ascii="Arial" w:eastAsia="Times New Roman" w:hAnsi="Arial" w:cs="Arial"/>
          <w:color w:val="000000"/>
          <w:sz w:val="19"/>
          <w:szCs w:val="19"/>
          <w:lang w:eastAsia="ru-RU"/>
        </w:rPr>
      </w:pPr>
    </w:p>
    <w:p w:rsidR="00381A54" w:rsidRPr="00381A54" w:rsidRDefault="00381A54" w:rsidP="00381A54">
      <w:pPr>
        <w:spacing w:after="0" w:line="240" w:lineRule="auto"/>
        <w:jc w:val="both"/>
        <w:rPr>
          <w:rFonts w:ascii="Arial" w:eastAsia="Times New Roman" w:hAnsi="Arial" w:cs="Arial"/>
          <w:color w:val="000000"/>
          <w:sz w:val="19"/>
          <w:szCs w:val="19"/>
          <w:lang w:eastAsia="ru-RU"/>
        </w:rPr>
      </w:pPr>
      <w:r w:rsidRPr="00381A54">
        <w:rPr>
          <w:rFonts w:ascii="Arial" w:eastAsia="Times New Roman" w:hAnsi="Arial" w:cs="Arial"/>
          <w:b/>
          <w:bCs/>
          <w:color w:val="000000"/>
          <w:sz w:val="19"/>
          <w:szCs w:val="19"/>
          <w:lang w:eastAsia="ru-RU"/>
        </w:rPr>
        <w:t>СПРАВКА «КП»</w:t>
      </w:r>
    </w:p>
    <w:p w:rsidR="00381A54" w:rsidRPr="00381A54" w:rsidRDefault="00381A54" w:rsidP="00381A54">
      <w:pPr>
        <w:spacing w:after="0" w:line="240" w:lineRule="auto"/>
        <w:jc w:val="both"/>
        <w:rPr>
          <w:rFonts w:ascii="Arial" w:eastAsia="Times New Roman" w:hAnsi="Arial" w:cs="Arial"/>
          <w:b/>
          <w:bCs/>
          <w:color w:val="000000"/>
          <w:sz w:val="19"/>
          <w:szCs w:val="19"/>
          <w:lang w:eastAsia="ru-RU"/>
        </w:rPr>
      </w:pPr>
      <w:r w:rsidRPr="00381A54">
        <w:rPr>
          <w:rFonts w:ascii="Arial" w:eastAsia="Times New Roman" w:hAnsi="Arial" w:cs="Arial"/>
          <w:b/>
          <w:bCs/>
          <w:color w:val="000000"/>
          <w:sz w:val="19"/>
          <w:szCs w:val="19"/>
          <w:lang w:eastAsia="ru-RU"/>
        </w:rPr>
        <w:t>Закон на вашей стороне</w:t>
      </w:r>
    </w:p>
    <w:p w:rsidR="00381A54" w:rsidRPr="00381A54" w:rsidRDefault="00381A54" w:rsidP="00381A54">
      <w:pPr>
        <w:spacing w:after="0" w:line="240" w:lineRule="auto"/>
        <w:jc w:val="both"/>
        <w:rPr>
          <w:rFonts w:ascii="Arial" w:eastAsia="Times New Roman" w:hAnsi="Arial" w:cs="Arial"/>
          <w:color w:val="000000"/>
          <w:sz w:val="19"/>
          <w:szCs w:val="19"/>
          <w:lang w:eastAsia="ru-RU"/>
        </w:rPr>
      </w:pPr>
    </w:p>
    <w:p w:rsidR="00381A54" w:rsidRPr="002500D6" w:rsidRDefault="00381A54" w:rsidP="00381A54">
      <w:pPr>
        <w:spacing w:after="0" w:line="240" w:lineRule="auto"/>
        <w:jc w:val="both"/>
        <w:rPr>
          <w:rFonts w:ascii="Arial" w:eastAsia="Times New Roman" w:hAnsi="Arial" w:cs="Arial"/>
          <w:b/>
          <w:color w:val="000000"/>
          <w:sz w:val="19"/>
          <w:szCs w:val="19"/>
          <w:lang w:eastAsia="ru-RU"/>
        </w:rPr>
      </w:pPr>
      <w:r w:rsidRPr="002500D6">
        <w:rPr>
          <w:rFonts w:ascii="Arial" w:eastAsia="Times New Roman" w:hAnsi="Arial" w:cs="Arial"/>
          <w:b/>
          <w:color w:val="000000"/>
          <w:sz w:val="19"/>
          <w:szCs w:val="19"/>
          <w:lang w:eastAsia="ru-RU"/>
        </w:rPr>
        <w:t xml:space="preserve">Если физическое лицо заявит о желании переводить деньги на карту другого банка, то отказать ему </w:t>
      </w:r>
      <w:proofErr w:type="spellStart"/>
      <w:r w:rsidRPr="002500D6">
        <w:rPr>
          <w:rFonts w:ascii="Arial" w:eastAsia="Times New Roman" w:hAnsi="Arial" w:cs="Arial"/>
          <w:b/>
          <w:color w:val="000000"/>
          <w:sz w:val="19"/>
          <w:szCs w:val="19"/>
          <w:lang w:eastAsia="ru-RU"/>
        </w:rPr>
        <w:t>финучреждение</w:t>
      </w:r>
      <w:proofErr w:type="spellEnd"/>
      <w:r w:rsidRPr="002500D6">
        <w:rPr>
          <w:rFonts w:ascii="Arial" w:eastAsia="Times New Roman" w:hAnsi="Arial" w:cs="Arial"/>
          <w:b/>
          <w:color w:val="000000"/>
          <w:sz w:val="19"/>
          <w:szCs w:val="19"/>
          <w:lang w:eastAsia="ru-RU"/>
        </w:rPr>
        <w:t xml:space="preserve"> не имеет права. Получение зарплаты на предприятии регулируется Законом «Об оплате труда». В нем предусмотрено, что работник имеет право получать зарплату в том виде, в котором ему удобно. Если сотрудник не желает получать зарплату на банковскую карту, предприятие обязано выдавать ему деньги через свою кассу.</w:t>
      </w:r>
    </w:p>
    <w:p w:rsidR="00381A54" w:rsidRPr="00381A54" w:rsidRDefault="00381A54" w:rsidP="00381A54">
      <w:pPr>
        <w:spacing w:after="0" w:line="240" w:lineRule="auto"/>
        <w:jc w:val="both"/>
        <w:rPr>
          <w:rFonts w:ascii="Arial" w:eastAsia="Times New Roman" w:hAnsi="Arial" w:cs="Arial"/>
          <w:color w:val="000000"/>
          <w:sz w:val="19"/>
          <w:szCs w:val="19"/>
          <w:lang w:eastAsia="ru-RU"/>
        </w:rPr>
      </w:pPr>
    </w:p>
    <w:p w:rsidR="00381A54" w:rsidRPr="00381A54" w:rsidRDefault="00381A54" w:rsidP="00381A54">
      <w:pPr>
        <w:spacing w:after="0" w:line="240" w:lineRule="auto"/>
        <w:jc w:val="both"/>
        <w:rPr>
          <w:rFonts w:ascii="Arial" w:eastAsia="Times New Roman" w:hAnsi="Arial" w:cs="Arial"/>
          <w:b/>
          <w:bCs/>
          <w:color w:val="000000"/>
          <w:sz w:val="19"/>
          <w:szCs w:val="19"/>
          <w:lang w:eastAsia="ru-RU"/>
        </w:rPr>
      </w:pPr>
      <w:r w:rsidRPr="00381A54">
        <w:rPr>
          <w:rFonts w:ascii="Arial" w:eastAsia="Times New Roman" w:hAnsi="Arial" w:cs="Arial"/>
          <w:b/>
          <w:bCs/>
          <w:color w:val="000000"/>
          <w:sz w:val="19"/>
          <w:szCs w:val="19"/>
          <w:lang w:eastAsia="ru-RU"/>
        </w:rPr>
        <w:t>В поисках лучшего кредита</w:t>
      </w:r>
    </w:p>
    <w:p w:rsidR="00381A54" w:rsidRPr="00381A54" w:rsidRDefault="00381A54" w:rsidP="00381A54">
      <w:pPr>
        <w:spacing w:after="0" w:line="240" w:lineRule="auto"/>
        <w:jc w:val="both"/>
        <w:rPr>
          <w:rFonts w:ascii="Arial" w:eastAsia="Times New Roman" w:hAnsi="Arial" w:cs="Arial"/>
          <w:color w:val="000000"/>
          <w:sz w:val="19"/>
          <w:szCs w:val="19"/>
          <w:lang w:eastAsia="ru-RU"/>
        </w:rPr>
      </w:pPr>
    </w:p>
    <w:p w:rsidR="00381A54" w:rsidRPr="00381A54" w:rsidRDefault="00381A54" w:rsidP="00381A54">
      <w:pPr>
        <w:spacing w:after="0" w:line="240" w:lineRule="auto"/>
        <w:jc w:val="both"/>
        <w:rPr>
          <w:rFonts w:ascii="Arial" w:eastAsia="Times New Roman" w:hAnsi="Arial" w:cs="Arial"/>
          <w:color w:val="000000"/>
          <w:sz w:val="19"/>
          <w:szCs w:val="19"/>
          <w:lang w:eastAsia="ru-RU"/>
        </w:rPr>
      </w:pPr>
      <w:r w:rsidRPr="00381A54">
        <w:rPr>
          <w:rFonts w:ascii="Arial" w:eastAsia="Times New Roman" w:hAnsi="Arial" w:cs="Arial"/>
          <w:color w:val="000000"/>
          <w:sz w:val="19"/>
          <w:szCs w:val="19"/>
          <w:lang w:eastAsia="ru-RU"/>
        </w:rPr>
        <w:t xml:space="preserve">Поводом для смены банка может стать и поиск лучших условий потребительского кредитования. Мы уже рассматривали все виды </w:t>
      </w:r>
      <w:proofErr w:type="spellStart"/>
      <w:r w:rsidRPr="00381A54">
        <w:rPr>
          <w:rFonts w:ascii="Arial" w:eastAsia="Times New Roman" w:hAnsi="Arial" w:cs="Arial"/>
          <w:color w:val="000000"/>
          <w:sz w:val="19"/>
          <w:szCs w:val="19"/>
          <w:lang w:eastAsia="ru-RU"/>
        </w:rPr>
        <w:t>беззалогового</w:t>
      </w:r>
      <w:proofErr w:type="spellEnd"/>
      <w:r w:rsidRPr="00381A54">
        <w:rPr>
          <w:rFonts w:ascii="Arial" w:eastAsia="Times New Roman" w:hAnsi="Arial" w:cs="Arial"/>
          <w:color w:val="000000"/>
          <w:sz w:val="19"/>
          <w:szCs w:val="19"/>
          <w:lang w:eastAsia="ru-RU"/>
        </w:rPr>
        <w:t xml:space="preserve"> кредитования (</w:t>
      </w:r>
      <w:proofErr w:type="gramStart"/>
      <w:r w:rsidRPr="00381A54">
        <w:rPr>
          <w:rFonts w:ascii="Arial" w:eastAsia="Times New Roman" w:hAnsi="Arial" w:cs="Arial"/>
          <w:color w:val="000000"/>
          <w:sz w:val="19"/>
          <w:szCs w:val="19"/>
          <w:lang w:eastAsia="ru-RU"/>
        </w:rPr>
        <w:t>см</w:t>
      </w:r>
      <w:proofErr w:type="gramEnd"/>
      <w:r w:rsidRPr="00381A54">
        <w:rPr>
          <w:rFonts w:ascii="Arial" w:eastAsia="Times New Roman" w:hAnsi="Arial" w:cs="Arial"/>
          <w:color w:val="000000"/>
          <w:sz w:val="19"/>
          <w:szCs w:val="19"/>
          <w:lang w:eastAsia="ru-RU"/>
        </w:rPr>
        <w:t xml:space="preserve">. «Комсомолку» от 4.04.2007) и пришли к выводу, что наиболее привлекательным на сегодня является оформление займа на свою </w:t>
      </w:r>
      <w:proofErr w:type="spellStart"/>
      <w:r w:rsidRPr="00381A54">
        <w:rPr>
          <w:rFonts w:ascii="Arial" w:eastAsia="Times New Roman" w:hAnsi="Arial" w:cs="Arial"/>
          <w:color w:val="000000"/>
          <w:sz w:val="19"/>
          <w:szCs w:val="19"/>
          <w:lang w:eastAsia="ru-RU"/>
        </w:rPr>
        <w:t>зарплатную</w:t>
      </w:r>
      <w:proofErr w:type="spellEnd"/>
      <w:r w:rsidRPr="00381A54">
        <w:rPr>
          <w:rFonts w:ascii="Arial" w:eastAsia="Times New Roman" w:hAnsi="Arial" w:cs="Arial"/>
          <w:color w:val="000000"/>
          <w:sz w:val="19"/>
          <w:szCs w:val="19"/>
          <w:lang w:eastAsia="ru-RU"/>
        </w:rPr>
        <w:t xml:space="preserve"> карту или получение новой кредитки. Самый большой плюс кредитных карт заключается в том, что за каждым новым кредитом не нужно идти в банк - достаточно погасить </w:t>
      </w:r>
      <w:proofErr w:type="gramStart"/>
      <w:r w:rsidRPr="00381A54">
        <w:rPr>
          <w:rFonts w:ascii="Arial" w:eastAsia="Times New Roman" w:hAnsi="Arial" w:cs="Arial"/>
          <w:color w:val="000000"/>
          <w:sz w:val="19"/>
          <w:szCs w:val="19"/>
          <w:lang w:eastAsia="ru-RU"/>
        </w:rPr>
        <w:t>предыдущие</w:t>
      </w:r>
      <w:proofErr w:type="gramEnd"/>
      <w:r w:rsidRPr="00381A54">
        <w:rPr>
          <w:rFonts w:ascii="Arial" w:eastAsia="Times New Roman" w:hAnsi="Arial" w:cs="Arial"/>
          <w:color w:val="000000"/>
          <w:sz w:val="19"/>
          <w:szCs w:val="19"/>
          <w:lang w:eastAsia="ru-RU"/>
        </w:rPr>
        <w:t>.</w:t>
      </w:r>
    </w:p>
    <w:p w:rsidR="00381A54" w:rsidRPr="00381A54" w:rsidRDefault="00381A54" w:rsidP="00381A54">
      <w:pPr>
        <w:spacing w:after="0" w:line="240" w:lineRule="auto"/>
        <w:jc w:val="both"/>
        <w:rPr>
          <w:rFonts w:ascii="Arial" w:eastAsia="Times New Roman" w:hAnsi="Arial" w:cs="Arial"/>
          <w:color w:val="000000"/>
          <w:sz w:val="19"/>
          <w:szCs w:val="19"/>
          <w:lang w:eastAsia="ru-RU"/>
        </w:rPr>
      </w:pPr>
      <w:r w:rsidRPr="00381A54">
        <w:rPr>
          <w:rFonts w:ascii="Arial" w:eastAsia="Times New Roman" w:hAnsi="Arial" w:cs="Arial"/>
          <w:color w:val="000000"/>
          <w:sz w:val="19"/>
          <w:szCs w:val="19"/>
          <w:lang w:eastAsia="ru-RU"/>
        </w:rPr>
        <w:t>Сегодня некоторые финансисты готовы выдавать до 50 тысяч гривен тем клиентам, которые неплохо зарабатывают. Максимальную сумму банкиры чаще всего ограничивают пятью среднемесячными доходами на счет клиента. Но есть банки, которые вне зависимости от доходов клиента позволяют ему превысить лимит на 5 или 10 тысяч гривен.</w:t>
      </w:r>
    </w:p>
    <w:p w:rsidR="00381A54" w:rsidRPr="00381A54" w:rsidRDefault="00381A54" w:rsidP="00381A54">
      <w:pPr>
        <w:spacing w:after="0" w:line="240" w:lineRule="auto"/>
        <w:jc w:val="both"/>
        <w:rPr>
          <w:rFonts w:ascii="Arial" w:eastAsia="Times New Roman" w:hAnsi="Arial" w:cs="Arial"/>
          <w:color w:val="000000"/>
          <w:sz w:val="19"/>
          <w:szCs w:val="19"/>
          <w:lang w:eastAsia="ru-RU"/>
        </w:rPr>
      </w:pPr>
      <w:r w:rsidRPr="00381A54">
        <w:rPr>
          <w:rFonts w:ascii="Arial" w:eastAsia="Times New Roman" w:hAnsi="Arial" w:cs="Arial"/>
          <w:color w:val="000000"/>
          <w:sz w:val="19"/>
          <w:szCs w:val="19"/>
          <w:lang w:eastAsia="ru-RU"/>
        </w:rPr>
        <w:t xml:space="preserve">Теперь представьте ситуацию: ежемесячно вы получаете 10 тыс. </w:t>
      </w:r>
      <w:proofErr w:type="spellStart"/>
      <w:r w:rsidRPr="00381A54">
        <w:rPr>
          <w:rFonts w:ascii="Arial" w:eastAsia="Times New Roman" w:hAnsi="Arial" w:cs="Arial"/>
          <w:color w:val="000000"/>
          <w:sz w:val="19"/>
          <w:szCs w:val="19"/>
          <w:lang w:eastAsia="ru-RU"/>
        </w:rPr>
        <w:t>грн</w:t>
      </w:r>
      <w:proofErr w:type="spellEnd"/>
      <w:r w:rsidRPr="00381A54">
        <w:rPr>
          <w:rFonts w:ascii="Arial" w:eastAsia="Times New Roman" w:hAnsi="Arial" w:cs="Arial"/>
          <w:color w:val="000000"/>
          <w:sz w:val="19"/>
          <w:szCs w:val="19"/>
          <w:lang w:eastAsia="ru-RU"/>
        </w:rPr>
        <w:t>. и хотите обставить квартиру или сделать ремонт, а банк ограничивает кредит размером вашей зарплаты. Можно посоветовать сходить к его руководству и предложить пересмотреть сумму овердрафта. Если вам отказали, тогда можете смело переводить зарплату в банк с более лояльными условиями. Несколько месяцев они будут следить за вашим счетом, а когда убедятся, что ваши доходы стабильны, откроют кредитную линию на необходимую сумму.</w:t>
      </w:r>
    </w:p>
    <w:p w:rsidR="00381A54" w:rsidRPr="00381A54" w:rsidRDefault="00381A54" w:rsidP="00381A54">
      <w:pPr>
        <w:spacing w:after="0" w:line="240" w:lineRule="auto"/>
        <w:jc w:val="both"/>
        <w:rPr>
          <w:rFonts w:ascii="Arial" w:eastAsia="Times New Roman" w:hAnsi="Arial" w:cs="Arial"/>
          <w:color w:val="000000"/>
          <w:sz w:val="19"/>
          <w:szCs w:val="19"/>
          <w:lang w:eastAsia="ru-RU"/>
        </w:rPr>
      </w:pPr>
    </w:p>
    <w:p w:rsidR="00381A54" w:rsidRPr="00381A54" w:rsidRDefault="00381A54" w:rsidP="00381A54">
      <w:pPr>
        <w:spacing w:after="0" w:line="240" w:lineRule="auto"/>
        <w:jc w:val="both"/>
        <w:rPr>
          <w:rFonts w:ascii="Arial" w:eastAsia="Times New Roman" w:hAnsi="Arial" w:cs="Arial"/>
          <w:b/>
          <w:bCs/>
          <w:color w:val="000000"/>
          <w:sz w:val="19"/>
          <w:szCs w:val="19"/>
          <w:lang w:eastAsia="ru-RU"/>
        </w:rPr>
      </w:pPr>
      <w:r w:rsidRPr="00381A54">
        <w:rPr>
          <w:rFonts w:ascii="Arial" w:eastAsia="Times New Roman" w:hAnsi="Arial" w:cs="Arial"/>
          <w:b/>
          <w:bCs/>
          <w:color w:val="000000"/>
          <w:sz w:val="19"/>
          <w:szCs w:val="19"/>
          <w:lang w:eastAsia="ru-RU"/>
        </w:rPr>
        <w:t>Переход платежом красен</w:t>
      </w:r>
    </w:p>
    <w:p w:rsidR="00381A54" w:rsidRPr="00381A54" w:rsidRDefault="00381A54" w:rsidP="00381A54">
      <w:pPr>
        <w:spacing w:after="0" w:line="240" w:lineRule="auto"/>
        <w:jc w:val="both"/>
        <w:rPr>
          <w:rFonts w:ascii="Arial" w:eastAsia="Times New Roman" w:hAnsi="Arial" w:cs="Arial"/>
          <w:color w:val="000000"/>
          <w:sz w:val="19"/>
          <w:szCs w:val="19"/>
          <w:lang w:eastAsia="ru-RU"/>
        </w:rPr>
      </w:pPr>
    </w:p>
    <w:p w:rsidR="00381A54" w:rsidRPr="00381A54" w:rsidRDefault="00381A54" w:rsidP="00381A54">
      <w:pPr>
        <w:spacing w:after="0" w:line="240" w:lineRule="auto"/>
        <w:jc w:val="both"/>
        <w:rPr>
          <w:rFonts w:ascii="Arial" w:eastAsia="Times New Roman" w:hAnsi="Arial" w:cs="Arial"/>
          <w:color w:val="000000"/>
          <w:sz w:val="19"/>
          <w:szCs w:val="19"/>
          <w:lang w:eastAsia="ru-RU"/>
        </w:rPr>
      </w:pPr>
      <w:r w:rsidRPr="00381A54">
        <w:rPr>
          <w:rFonts w:ascii="Arial" w:eastAsia="Times New Roman" w:hAnsi="Arial" w:cs="Arial"/>
          <w:color w:val="000000"/>
          <w:sz w:val="19"/>
          <w:szCs w:val="19"/>
          <w:lang w:eastAsia="ru-RU"/>
        </w:rPr>
        <w:t>Если вы перейдете в другой банк, то у бухгалтерии прибавится работы, ведь им придется вести дела еще с одним банком, и главбух может на вас обидеться. А чем грозит ссора с людьми, от которых зависит ваша зарплата, объяснять не нужно.</w:t>
      </w:r>
    </w:p>
    <w:p w:rsidR="00381A54" w:rsidRPr="00381A54" w:rsidRDefault="00381A54" w:rsidP="00381A54">
      <w:pPr>
        <w:spacing w:after="0" w:line="240" w:lineRule="auto"/>
        <w:jc w:val="both"/>
        <w:rPr>
          <w:rFonts w:ascii="Arial" w:eastAsia="Times New Roman" w:hAnsi="Arial" w:cs="Arial"/>
          <w:color w:val="000000"/>
          <w:sz w:val="19"/>
          <w:szCs w:val="19"/>
          <w:lang w:eastAsia="ru-RU"/>
        </w:rPr>
      </w:pPr>
      <w:r w:rsidRPr="00381A54">
        <w:rPr>
          <w:rFonts w:ascii="Arial" w:eastAsia="Times New Roman" w:hAnsi="Arial" w:cs="Arial"/>
          <w:color w:val="000000"/>
          <w:sz w:val="19"/>
          <w:szCs w:val="19"/>
          <w:lang w:eastAsia="ru-RU"/>
        </w:rPr>
        <w:t xml:space="preserve">Следует учесть, что за каждое перечисление заработной платы на «чужую» карту </w:t>
      </w:r>
      <w:proofErr w:type="spellStart"/>
      <w:r w:rsidRPr="00381A54">
        <w:rPr>
          <w:rFonts w:ascii="Arial" w:eastAsia="Times New Roman" w:hAnsi="Arial" w:cs="Arial"/>
          <w:color w:val="000000"/>
          <w:sz w:val="19"/>
          <w:szCs w:val="19"/>
          <w:lang w:eastAsia="ru-RU"/>
        </w:rPr>
        <w:t>финучреждение</w:t>
      </w:r>
      <w:proofErr w:type="spellEnd"/>
      <w:r w:rsidRPr="00381A54">
        <w:rPr>
          <w:rFonts w:ascii="Arial" w:eastAsia="Times New Roman" w:hAnsi="Arial" w:cs="Arial"/>
          <w:color w:val="000000"/>
          <w:sz w:val="19"/>
          <w:szCs w:val="19"/>
          <w:lang w:eastAsia="ru-RU"/>
        </w:rPr>
        <w:t xml:space="preserve"> будет снимать дополнительный процент. Кроме того, такой «пластик» теряет </w:t>
      </w:r>
      <w:proofErr w:type="spellStart"/>
      <w:r w:rsidRPr="00381A54">
        <w:rPr>
          <w:rFonts w:ascii="Arial" w:eastAsia="Times New Roman" w:hAnsi="Arial" w:cs="Arial"/>
          <w:color w:val="000000"/>
          <w:sz w:val="19"/>
          <w:szCs w:val="19"/>
          <w:lang w:eastAsia="ru-RU"/>
        </w:rPr>
        <w:t>зарплатный</w:t>
      </w:r>
      <w:proofErr w:type="spellEnd"/>
      <w:r w:rsidRPr="00381A54">
        <w:rPr>
          <w:rFonts w:ascii="Arial" w:eastAsia="Times New Roman" w:hAnsi="Arial" w:cs="Arial"/>
          <w:color w:val="000000"/>
          <w:sz w:val="19"/>
          <w:szCs w:val="19"/>
          <w:lang w:eastAsia="ru-RU"/>
        </w:rPr>
        <w:t xml:space="preserve"> статус, и все обслуживание осуществляется по более высоким тарифам. Кроме этого, в большинстве </w:t>
      </w:r>
      <w:proofErr w:type="spellStart"/>
      <w:r w:rsidRPr="00381A54">
        <w:rPr>
          <w:rFonts w:ascii="Arial" w:eastAsia="Times New Roman" w:hAnsi="Arial" w:cs="Arial"/>
          <w:color w:val="000000"/>
          <w:sz w:val="19"/>
          <w:szCs w:val="19"/>
          <w:lang w:eastAsia="ru-RU"/>
        </w:rPr>
        <w:t>финучреждений</w:t>
      </w:r>
      <w:proofErr w:type="spellEnd"/>
      <w:r w:rsidRPr="00381A54">
        <w:rPr>
          <w:rFonts w:ascii="Arial" w:eastAsia="Times New Roman" w:hAnsi="Arial" w:cs="Arial"/>
          <w:color w:val="000000"/>
          <w:sz w:val="19"/>
          <w:szCs w:val="19"/>
          <w:lang w:eastAsia="ru-RU"/>
        </w:rPr>
        <w:t xml:space="preserve"> для владельцев дебетовых карт устанавливается неснижаемый остаток в размере 6%, но не менее 50 </w:t>
      </w:r>
      <w:proofErr w:type="spellStart"/>
      <w:r w:rsidRPr="00381A54">
        <w:rPr>
          <w:rFonts w:ascii="Arial" w:eastAsia="Times New Roman" w:hAnsi="Arial" w:cs="Arial"/>
          <w:color w:val="000000"/>
          <w:sz w:val="19"/>
          <w:szCs w:val="19"/>
          <w:lang w:eastAsia="ru-RU"/>
        </w:rPr>
        <w:t>грн</w:t>
      </w:r>
      <w:proofErr w:type="spellEnd"/>
      <w:r w:rsidRPr="00381A54">
        <w:rPr>
          <w:rFonts w:ascii="Arial" w:eastAsia="Times New Roman" w:hAnsi="Arial" w:cs="Arial"/>
          <w:color w:val="000000"/>
          <w:sz w:val="19"/>
          <w:szCs w:val="19"/>
          <w:lang w:eastAsia="ru-RU"/>
        </w:rPr>
        <w:t xml:space="preserve">. Это может быть очень неудобно, если требуется </w:t>
      </w:r>
      <w:proofErr w:type="gramStart"/>
      <w:r w:rsidRPr="00381A54">
        <w:rPr>
          <w:rFonts w:ascii="Arial" w:eastAsia="Times New Roman" w:hAnsi="Arial" w:cs="Arial"/>
          <w:color w:val="000000"/>
          <w:sz w:val="19"/>
          <w:szCs w:val="19"/>
          <w:lang w:eastAsia="ru-RU"/>
        </w:rPr>
        <w:t>снять</w:t>
      </w:r>
      <w:proofErr w:type="gramEnd"/>
      <w:r w:rsidRPr="00381A54">
        <w:rPr>
          <w:rFonts w:ascii="Arial" w:eastAsia="Times New Roman" w:hAnsi="Arial" w:cs="Arial"/>
          <w:color w:val="000000"/>
          <w:sz w:val="19"/>
          <w:szCs w:val="19"/>
          <w:lang w:eastAsia="ru-RU"/>
        </w:rPr>
        <w:t xml:space="preserve"> хотя бы небольшую сумму, а банк в этом отказывает.</w:t>
      </w:r>
    </w:p>
    <w:sectPr w:rsidR="00381A54" w:rsidRPr="00381A54" w:rsidSect="00381A54">
      <w:pgSz w:w="11906" w:h="16838"/>
      <w:pgMar w:top="567" w:right="567" w:bottom="56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381A54"/>
    <w:rsid w:val="002500D6"/>
    <w:rsid w:val="00381A54"/>
    <w:rsid w:val="00E631E8"/>
    <w:rsid w:val="00E87B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31E8"/>
  </w:style>
  <w:style w:type="paragraph" w:styleId="1">
    <w:name w:val="heading 1"/>
    <w:basedOn w:val="a"/>
    <w:link w:val="10"/>
    <w:uiPriority w:val="9"/>
    <w:qFormat/>
    <w:rsid w:val="00381A5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81A5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81A54"/>
    <w:rPr>
      <w:rFonts w:ascii="Tahoma" w:hAnsi="Tahoma" w:cs="Tahoma"/>
      <w:sz w:val="16"/>
      <w:szCs w:val="16"/>
    </w:rPr>
  </w:style>
  <w:style w:type="character" w:customStyle="1" w:styleId="10">
    <w:name w:val="Заголовок 1 Знак"/>
    <w:basedOn w:val="a0"/>
    <w:link w:val="1"/>
    <w:uiPriority w:val="9"/>
    <w:rsid w:val="00381A54"/>
    <w:rPr>
      <w:rFonts w:ascii="Times New Roman" w:eastAsia="Times New Roman" w:hAnsi="Times New Roman" w:cs="Times New Roman"/>
      <w:b/>
      <w:bCs/>
      <w:kern w:val="36"/>
      <w:sz w:val="48"/>
      <w:szCs w:val="48"/>
      <w:lang w:eastAsia="ru-RU"/>
    </w:rPr>
  </w:style>
  <w:style w:type="character" w:styleId="a5">
    <w:name w:val="Hyperlink"/>
    <w:basedOn w:val="a0"/>
    <w:uiPriority w:val="99"/>
    <w:semiHidden/>
    <w:unhideWhenUsed/>
    <w:rsid w:val="00381A54"/>
    <w:rPr>
      <w:color w:val="0000FF"/>
      <w:u w:val="single"/>
    </w:rPr>
  </w:style>
  <w:style w:type="character" w:customStyle="1" w:styleId="apple-converted-space">
    <w:name w:val="apple-converted-space"/>
    <w:basedOn w:val="a0"/>
    <w:rsid w:val="00381A54"/>
  </w:style>
  <w:style w:type="paragraph" w:styleId="a6">
    <w:name w:val="Normal (Web)"/>
    <w:basedOn w:val="a"/>
    <w:uiPriority w:val="99"/>
    <w:semiHidden/>
    <w:unhideWhenUsed/>
    <w:rsid w:val="00381A5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381A54"/>
    <w:rPr>
      <w:b/>
      <w:bCs/>
    </w:rPr>
  </w:style>
</w:styles>
</file>

<file path=word/webSettings.xml><?xml version="1.0" encoding="utf-8"?>
<w:webSettings xmlns:r="http://schemas.openxmlformats.org/officeDocument/2006/relationships" xmlns:w="http://schemas.openxmlformats.org/wordprocessingml/2006/main">
  <w:divs>
    <w:div w:id="530873643">
      <w:bodyDiv w:val="1"/>
      <w:marLeft w:val="0"/>
      <w:marRight w:val="0"/>
      <w:marTop w:val="0"/>
      <w:marBottom w:val="0"/>
      <w:divBdr>
        <w:top w:val="none" w:sz="0" w:space="0" w:color="auto"/>
        <w:left w:val="none" w:sz="0" w:space="0" w:color="auto"/>
        <w:bottom w:val="none" w:sz="0" w:space="0" w:color="auto"/>
        <w:right w:val="none" w:sz="0" w:space="0" w:color="auto"/>
      </w:divBdr>
      <w:divsChild>
        <w:div w:id="1418795082">
          <w:marLeft w:val="0"/>
          <w:marRight w:val="0"/>
          <w:marTop w:val="0"/>
          <w:marBottom w:val="75"/>
          <w:divBdr>
            <w:top w:val="none" w:sz="0" w:space="0" w:color="auto"/>
            <w:left w:val="none" w:sz="0" w:space="0" w:color="auto"/>
            <w:bottom w:val="none" w:sz="0" w:space="0" w:color="auto"/>
            <w:right w:val="none" w:sz="0" w:space="0" w:color="auto"/>
          </w:divBdr>
          <w:divsChild>
            <w:div w:id="624236341">
              <w:marLeft w:val="0"/>
              <w:marRight w:val="0"/>
              <w:marTop w:val="0"/>
              <w:marBottom w:val="75"/>
              <w:divBdr>
                <w:top w:val="none" w:sz="0" w:space="0" w:color="auto"/>
                <w:left w:val="none" w:sz="0" w:space="0" w:color="auto"/>
                <w:bottom w:val="none" w:sz="0" w:space="0" w:color="auto"/>
                <w:right w:val="none" w:sz="0" w:space="0" w:color="auto"/>
              </w:divBdr>
            </w:div>
          </w:divsChild>
        </w:div>
        <w:div w:id="325716014">
          <w:marLeft w:val="0"/>
          <w:marRight w:val="0"/>
          <w:marTop w:val="75"/>
          <w:marBottom w:val="75"/>
          <w:divBdr>
            <w:top w:val="none" w:sz="0" w:space="0" w:color="auto"/>
            <w:left w:val="none" w:sz="0" w:space="0" w:color="auto"/>
            <w:bottom w:val="none" w:sz="0" w:space="0" w:color="auto"/>
            <w:right w:val="none" w:sz="0" w:space="0" w:color="auto"/>
          </w:divBdr>
          <w:divsChild>
            <w:div w:id="1309169374">
              <w:marLeft w:val="0"/>
              <w:marRight w:val="0"/>
              <w:marTop w:val="0"/>
              <w:marBottom w:val="0"/>
              <w:divBdr>
                <w:top w:val="none" w:sz="0" w:space="0" w:color="auto"/>
                <w:left w:val="none" w:sz="0" w:space="0" w:color="auto"/>
                <w:bottom w:val="none" w:sz="0" w:space="0" w:color="auto"/>
                <w:right w:val="none" w:sz="0" w:space="0" w:color="auto"/>
              </w:divBdr>
            </w:div>
          </w:divsChild>
        </w:div>
        <w:div w:id="1696342019">
          <w:marLeft w:val="-150"/>
          <w:marRight w:val="0"/>
          <w:marTop w:val="0"/>
          <w:marBottom w:val="30"/>
          <w:divBdr>
            <w:top w:val="none" w:sz="0" w:space="0" w:color="auto"/>
            <w:left w:val="none" w:sz="0" w:space="0" w:color="auto"/>
            <w:bottom w:val="none" w:sz="0" w:space="0" w:color="auto"/>
            <w:right w:val="none" w:sz="0" w:space="0" w:color="auto"/>
          </w:divBdr>
        </w:div>
        <w:div w:id="8825196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kp.ua/author/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kp.ua/rubric/mypocket/" TargetMode="External"/><Relationship Id="rId5" Type="http://schemas.openxmlformats.org/officeDocument/2006/relationships/hyperlink" Target="http://kp.ua/economics/"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742</Words>
  <Characters>4233</Characters>
  <Application>Microsoft Office Word</Application>
  <DocSecurity>0</DocSecurity>
  <Lines>35</Lines>
  <Paragraphs>9</Paragraphs>
  <ScaleCrop>false</ScaleCrop>
  <Company>Home</Company>
  <LinksUpToDate>false</LinksUpToDate>
  <CharactersWithSpaces>4966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2015-07-29T18:29:00Z</cp:lastPrinted>
  <dcterms:created xsi:type="dcterms:W3CDTF">2015-07-23T17:41:00Z</dcterms:created>
  <dcterms:modified xsi:type="dcterms:W3CDTF">2015-07-29T18:29:00Z</dcterms:modified>
</cp:coreProperties>
</file>